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6B" w:rsidRPr="003E1B2D" w:rsidRDefault="00F47D6B" w:rsidP="00F47D6B">
      <w:pPr>
        <w:spacing w:line="360" w:lineRule="auto"/>
        <w:jc w:val="both"/>
        <w:rPr>
          <w:b/>
          <w:iCs/>
          <w:sz w:val="28"/>
          <w:szCs w:val="28"/>
        </w:rPr>
      </w:pPr>
      <w:r w:rsidRPr="003E1B2D">
        <w:rPr>
          <w:b/>
          <w:iCs/>
          <w:sz w:val="28"/>
          <w:szCs w:val="28"/>
        </w:rPr>
        <w:t>Приложение</w:t>
      </w:r>
      <w:r w:rsidR="000A1C78">
        <w:rPr>
          <w:b/>
          <w:iCs/>
          <w:sz w:val="28"/>
          <w:szCs w:val="28"/>
        </w:rPr>
        <w:t xml:space="preserve"> к уведомлению физ. лица</w:t>
      </w:r>
      <w:bookmarkStart w:id="0" w:name="_GoBack"/>
      <w:bookmarkEnd w:id="0"/>
      <w:r>
        <w:rPr>
          <w:b/>
          <w:iCs/>
          <w:sz w:val="28"/>
          <w:szCs w:val="28"/>
        </w:rPr>
        <w:t xml:space="preserve"> </w:t>
      </w:r>
      <w:r w:rsidRPr="003E1B2D">
        <w:rPr>
          <w:b/>
          <w:iCs/>
          <w:sz w:val="28"/>
          <w:szCs w:val="28"/>
        </w:rPr>
        <w:t>(копии):</w:t>
      </w:r>
      <w:r w:rsidRPr="003E1B2D">
        <w:rPr>
          <w:b/>
          <w:iCs/>
          <w:sz w:val="28"/>
          <w:szCs w:val="28"/>
        </w:rPr>
        <w:tab/>
      </w:r>
    </w:p>
    <w:p w:rsidR="00F47D6B" w:rsidRPr="00F47D6B" w:rsidRDefault="00F47D6B" w:rsidP="00F47D6B">
      <w:pPr>
        <w:pStyle w:val="a3"/>
        <w:numPr>
          <w:ilvl w:val="0"/>
          <w:numId w:val="2"/>
        </w:numPr>
        <w:rPr>
          <w:iCs/>
          <w:sz w:val="28"/>
          <w:szCs w:val="28"/>
        </w:rPr>
      </w:pPr>
      <w:r w:rsidRPr="00F47D6B">
        <w:rPr>
          <w:iCs/>
          <w:sz w:val="28"/>
          <w:szCs w:val="28"/>
        </w:rPr>
        <w:t>Копия договора на технологическое присоединение</w:t>
      </w:r>
      <w:r>
        <w:rPr>
          <w:iCs/>
          <w:sz w:val="28"/>
          <w:szCs w:val="28"/>
        </w:rPr>
        <w:t>;</w:t>
      </w:r>
    </w:p>
    <w:p w:rsidR="00F47D6B" w:rsidRPr="003E1B2D" w:rsidRDefault="00F47D6B" w:rsidP="00F47D6B">
      <w:pPr>
        <w:numPr>
          <w:ilvl w:val="0"/>
          <w:numId w:val="2"/>
        </w:numPr>
        <w:rPr>
          <w:iCs/>
          <w:sz w:val="28"/>
          <w:szCs w:val="28"/>
        </w:rPr>
      </w:pPr>
      <w:r w:rsidRPr="003E1B2D">
        <w:rPr>
          <w:iCs/>
          <w:sz w:val="28"/>
          <w:szCs w:val="28"/>
        </w:rPr>
        <w:t>Копия технических условий</w:t>
      </w:r>
      <w:r>
        <w:rPr>
          <w:iCs/>
          <w:sz w:val="28"/>
          <w:szCs w:val="28"/>
        </w:rPr>
        <w:t>;</w:t>
      </w:r>
    </w:p>
    <w:p w:rsidR="00F47D6B" w:rsidRPr="00F47D6B" w:rsidRDefault="00F47D6B" w:rsidP="00F47D6B">
      <w:pPr>
        <w:numPr>
          <w:ilvl w:val="0"/>
          <w:numId w:val="2"/>
        </w:numPr>
        <w:rPr>
          <w:iCs/>
          <w:sz w:val="28"/>
          <w:szCs w:val="28"/>
        </w:rPr>
      </w:pPr>
      <w:r w:rsidRPr="003E1B2D">
        <w:rPr>
          <w:iCs/>
          <w:sz w:val="28"/>
          <w:szCs w:val="28"/>
        </w:rPr>
        <w:t>Копия акта принятия учета</w:t>
      </w:r>
      <w:r>
        <w:rPr>
          <w:iCs/>
          <w:sz w:val="28"/>
          <w:szCs w:val="28"/>
        </w:rPr>
        <w:t>;</w:t>
      </w:r>
    </w:p>
    <w:p w:rsidR="00F47D6B" w:rsidRPr="00F47D6B" w:rsidRDefault="00F47D6B" w:rsidP="00F47D6B">
      <w:pPr>
        <w:pStyle w:val="a3"/>
        <w:numPr>
          <w:ilvl w:val="0"/>
          <w:numId w:val="2"/>
        </w:numPr>
        <w:rPr>
          <w:iCs/>
          <w:sz w:val="28"/>
          <w:szCs w:val="28"/>
        </w:rPr>
      </w:pPr>
      <w:r w:rsidRPr="00F47D6B">
        <w:rPr>
          <w:iCs/>
          <w:sz w:val="28"/>
          <w:szCs w:val="28"/>
        </w:rPr>
        <w:t>Документ, подтверждающий оплату по договору</w:t>
      </w:r>
      <w:r>
        <w:rPr>
          <w:iCs/>
          <w:sz w:val="28"/>
          <w:szCs w:val="28"/>
        </w:rPr>
        <w:t>.</w:t>
      </w:r>
    </w:p>
    <w:p w:rsidR="00F47D6B" w:rsidRPr="003E1B2D" w:rsidRDefault="00F47D6B" w:rsidP="00F47D6B">
      <w:pPr>
        <w:spacing w:line="360" w:lineRule="auto"/>
        <w:jc w:val="both"/>
        <w:rPr>
          <w:iCs/>
          <w:sz w:val="28"/>
          <w:szCs w:val="28"/>
        </w:rPr>
      </w:pPr>
    </w:p>
    <w:p w:rsidR="00F47D6B" w:rsidRPr="003E1B2D" w:rsidRDefault="00F47D6B" w:rsidP="00F47D6B">
      <w:pPr>
        <w:rPr>
          <w:sz w:val="28"/>
          <w:szCs w:val="28"/>
        </w:rPr>
      </w:pPr>
    </w:p>
    <w:p w:rsidR="00D929E3" w:rsidRDefault="00D929E3"/>
    <w:sectPr w:rsidR="00D929E3" w:rsidSect="00A050AF">
      <w:pgSz w:w="11906" w:h="16838"/>
      <w:pgMar w:top="567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1CD"/>
    <w:multiLevelType w:val="hybridMultilevel"/>
    <w:tmpl w:val="45EA9712"/>
    <w:lvl w:ilvl="0" w:tplc="0FB4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52799"/>
    <w:multiLevelType w:val="hybridMultilevel"/>
    <w:tmpl w:val="810C4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6B"/>
    <w:rsid w:val="000A1C78"/>
    <w:rsid w:val="00D929E3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Наталья Геннадьевна</dc:creator>
  <cp:lastModifiedBy>Мешкова Наталья Геннадьевна</cp:lastModifiedBy>
  <cp:revision>2</cp:revision>
  <dcterms:created xsi:type="dcterms:W3CDTF">2020-02-10T12:27:00Z</dcterms:created>
  <dcterms:modified xsi:type="dcterms:W3CDTF">2020-02-10T12:30:00Z</dcterms:modified>
</cp:coreProperties>
</file>